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F" w:rsidRDefault="0052154F" w:rsidP="00521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9D5" w:rsidRDefault="00DD69D5" w:rsidP="00DD69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D69D5">
        <w:rPr>
          <w:rFonts w:ascii="Times New Roman" w:hAnsi="Times New Roman" w:cs="Times New Roman"/>
          <w:b/>
          <w:sz w:val="32"/>
          <w:szCs w:val="32"/>
        </w:rPr>
        <w:t>Консультация к педсовету «Процесс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69D5">
        <w:rPr>
          <w:rFonts w:ascii="Times New Roman" w:hAnsi="Times New Roman" w:cs="Times New Roman"/>
          <w:b/>
          <w:sz w:val="32"/>
          <w:szCs w:val="32"/>
        </w:rPr>
        <w:t>общения в различных видах организованной деятельности, как средство речевого развития детей дошкольного возраста»</w:t>
      </w:r>
    </w:p>
    <w:p w:rsidR="00DD69D5" w:rsidRPr="00DD69D5" w:rsidRDefault="00DD69D5" w:rsidP="00DD69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9D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«Речевое развитие детей дошкольного возраста в условиях реализации ФГОС </w:t>
      </w:r>
      <w:proofErr w:type="gramStart"/>
      <w:r w:rsidRPr="00DD69D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</w:t>
      </w:r>
      <w:proofErr w:type="gramEnd"/>
      <w:r w:rsidRPr="00DD69D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В настоящее время идет снижение речевой активности детей, причинами которой является: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- резкое ухудшение здоровья детей;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- глобальное снижение общего уровня культуры в обществе;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- существенное уменьшение объема общения взрослых и детей из-за занятости родителей, их неподготовленность в вопросах воспитания;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- недостаточное внимание педагогов к вопросам речевого развития детей.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Поэтому речевое развитие по-прежнему остается наиболее актуальным в дошкольном возрасте.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Основная цель речевого развития </w:t>
      </w:r>
      <w:r w:rsidRPr="00DD69D5">
        <w:rPr>
          <w:sz w:val="28"/>
          <w:szCs w:val="28"/>
        </w:rPr>
        <w:t xml:space="preserve">в условиях реализации ФГОС </w:t>
      </w:r>
      <w:proofErr w:type="gramStart"/>
      <w:r w:rsidRPr="00DD69D5">
        <w:rPr>
          <w:sz w:val="28"/>
          <w:szCs w:val="28"/>
        </w:rPr>
        <w:t>ДО</w:t>
      </w:r>
      <w:proofErr w:type="gramEnd"/>
      <w:r w:rsidRPr="00DD69D5">
        <w:rPr>
          <w:rStyle w:val="a5"/>
          <w:sz w:val="28"/>
          <w:szCs w:val="28"/>
        </w:rPr>
        <w:t> </w:t>
      </w:r>
      <w:r w:rsidRPr="00DD69D5">
        <w:rPr>
          <w:sz w:val="28"/>
          <w:szCs w:val="28"/>
        </w:rPr>
        <w:t xml:space="preserve">– </w:t>
      </w:r>
      <w:proofErr w:type="gramStart"/>
      <w:r w:rsidRPr="00DD69D5">
        <w:rPr>
          <w:sz w:val="28"/>
          <w:szCs w:val="28"/>
        </w:rPr>
        <w:t>развитие</w:t>
      </w:r>
      <w:proofErr w:type="gramEnd"/>
      <w:r w:rsidRPr="00DD69D5">
        <w:rPr>
          <w:sz w:val="28"/>
          <w:szCs w:val="28"/>
        </w:rPr>
        <w:t xml:space="preserve"> свободного общения с взрослыми и детьми, овладение конструктивными способами и средствами взаимодействия с окружающими.</w:t>
      </w:r>
    </w:p>
    <w:p w:rsidR="00DD69D5" w:rsidRPr="00DD69D5" w:rsidRDefault="00DD69D5" w:rsidP="00DD69D5">
      <w:pPr>
        <w:pStyle w:val="a4"/>
        <w:spacing w:before="0" w:beforeAutospacing="0"/>
        <w:jc w:val="center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Основные направления работы по развитию речи детей:</w:t>
      </w:r>
    </w:p>
    <w:p w:rsidR="00DD69D5" w:rsidRPr="00DD69D5" w:rsidRDefault="00DD69D5" w:rsidP="00DD69D5">
      <w:pPr>
        <w:pStyle w:val="a4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DD69D5">
        <w:rPr>
          <w:rStyle w:val="a6"/>
          <w:sz w:val="28"/>
          <w:szCs w:val="28"/>
        </w:rPr>
        <w:t>Развитие словаря.</w:t>
      </w:r>
      <w:r w:rsidRPr="00DD69D5">
        <w:rPr>
          <w:rStyle w:val="a5"/>
          <w:i/>
          <w:iCs/>
          <w:sz w:val="28"/>
          <w:szCs w:val="28"/>
        </w:rPr>
        <w:t> </w:t>
      </w:r>
      <w:r w:rsidRPr="00DD69D5">
        <w:rPr>
          <w:sz w:val="28"/>
          <w:szCs w:val="28"/>
        </w:rPr>
        <w:t>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DD69D5" w:rsidRPr="00DD69D5" w:rsidRDefault="00DD69D5" w:rsidP="00DD69D5">
      <w:pPr>
        <w:pStyle w:val="a4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DD69D5">
        <w:rPr>
          <w:rStyle w:val="a6"/>
          <w:sz w:val="28"/>
          <w:szCs w:val="28"/>
        </w:rPr>
        <w:t>Воспитание звуковой культуры речи.</w:t>
      </w:r>
      <w:r w:rsidRPr="00DD69D5">
        <w:rPr>
          <w:rStyle w:val="a5"/>
          <w:i/>
          <w:iCs/>
          <w:sz w:val="28"/>
          <w:szCs w:val="28"/>
        </w:rPr>
        <w:t> </w:t>
      </w:r>
      <w:r w:rsidRPr="00DD69D5">
        <w:rPr>
          <w:sz w:val="28"/>
          <w:szCs w:val="28"/>
        </w:rPr>
        <w:t>Развитие восприятия звуков родной речи и произношения.</w:t>
      </w:r>
    </w:p>
    <w:p w:rsidR="00DD69D5" w:rsidRPr="00DD69D5" w:rsidRDefault="00DD69D5" w:rsidP="00DD69D5">
      <w:pPr>
        <w:pStyle w:val="a4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DD69D5">
        <w:rPr>
          <w:rStyle w:val="a6"/>
          <w:sz w:val="28"/>
          <w:szCs w:val="28"/>
        </w:rPr>
        <w:t>Формирование грамматического строя.</w:t>
      </w:r>
      <w:r w:rsidRPr="00DD69D5">
        <w:rPr>
          <w:sz w:val="28"/>
          <w:szCs w:val="28"/>
        </w:rPr>
        <w:t> Морфология (изменение слов по родам, числам, падежам), синтаксис (освоение различных типов словосочетаний и предложений), словообразование.</w:t>
      </w:r>
    </w:p>
    <w:p w:rsidR="00DD69D5" w:rsidRPr="00DD69D5" w:rsidRDefault="00DD69D5" w:rsidP="00DD69D5">
      <w:pPr>
        <w:pStyle w:val="a4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DD69D5">
        <w:rPr>
          <w:rStyle w:val="a6"/>
          <w:sz w:val="28"/>
          <w:szCs w:val="28"/>
        </w:rPr>
        <w:t>Развитие связной речи.</w:t>
      </w:r>
      <w:r w:rsidRPr="00DD69D5">
        <w:rPr>
          <w:sz w:val="28"/>
          <w:szCs w:val="28"/>
        </w:rPr>
        <w:t> Диалогическая (разговорная) речь, монологическая речь (рассказывание).</w:t>
      </w:r>
    </w:p>
    <w:p w:rsidR="00DD69D5" w:rsidRPr="00DD69D5" w:rsidRDefault="00DD69D5" w:rsidP="00DD69D5">
      <w:pPr>
        <w:pStyle w:val="a4"/>
        <w:numPr>
          <w:ilvl w:val="0"/>
          <w:numId w:val="4"/>
        </w:numPr>
        <w:spacing w:before="0" w:beforeAutospacing="0"/>
        <w:rPr>
          <w:sz w:val="28"/>
          <w:szCs w:val="28"/>
        </w:rPr>
      </w:pPr>
      <w:r w:rsidRPr="00DD69D5">
        <w:rPr>
          <w:rStyle w:val="a6"/>
          <w:sz w:val="28"/>
          <w:szCs w:val="28"/>
        </w:rPr>
        <w:t>Формирование элементарного осознания явлений языка и речи.</w:t>
      </w:r>
      <w:r w:rsidRPr="00DD69D5">
        <w:rPr>
          <w:sz w:val="28"/>
          <w:szCs w:val="28"/>
        </w:rPr>
        <w:t> Различение звука и слова, нахождение места звука в слове, воспитание любви и интереса к художественному слову.</w:t>
      </w:r>
    </w:p>
    <w:p w:rsidR="00DD69D5" w:rsidRPr="00DD69D5" w:rsidRDefault="00DD69D5" w:rsidP="00DD69D5">
      <w:pPr>
        <w:pStyle w:val="a4"/>
        <w:spacing w:before="0" w:beforeAutospacing="0"/>
        <w:jc w:val="center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Формы и методы работы по речевому развитию:</w:t>
      </w:r>
    </w:p>
    <w:p w:rsidR="00DD69D5" w:rsidRPr="00DD69D5" w:rsidRDefault="00DD69D5" w:rsidP="00DD69D5">
      <w:pPr>
        <w:pStyle w:val="a4"/>
        <w:numPr>
          <w:ilvl w:val="0"/>
          <w:numId w:val="5"/>
        </w:numPr>
        <w:spacing w:before="0" w:beforeAutospacing="0"/>
        <w:rPr>
          <w:sz w:val="28"/>
          <w:szCs w:val="28"/>
        </w:rPr>
      </w:pPr>
      <w:r w:rsidRPr="00DD69D5">
        <w:rPr>
          <w:rStyle w:val="a6"/>
          <w:sz w:val="28"/>
          <w:szCs w:val="28"/>
        </w:rPr>
        <w:t>Наглядные: </w:t>
      </w:r>
      <w:r w:rsidRPr="00DD69D5">
        <w:rPr>
          <w:sz w:val="28"/>
          <w:szCs w:val="28"/>
        </w:rPr>
        <w:t>непосредственное наблюдение (наблюдения в природе, экскурсии) и опосредованное наблюдение (изобразительная наглядность, рассматривание игрушек и картин, рассказывание по игрушкам, картинам).</w:t>
      </w:r>
    </w:p>
    <w:p w:rsidR="00DD69D5" w:rsidRPr="00DD69D5" w:rsidRDefault="00DD69D5" w:rsidP="00DD69D5">
      <w:pPr>
        <w:pStyle w:val="a4"/>
        <w:numPr>
          <w:ilvl w:val="0"/>
          <w:numId w:val="5"/>
        </w:numPr>
        <w:spacing w:before="0" w:beforeAutospacing="0"/>
        <w:rPr>
          <w:sz w:val="28"/>
          <w:szCs w:val="28"/>
        </w:rPr>
      </w:pPr>
      <w:proofErr w:type="gramStart"/>
      <w:r w:rsidRPr="00DD69D5">
        <w:rPr>
          <w:rStyle w:val="a6"/>
          <w:sz w:val="28"/>
          <w:szCs w:val="28"/>
        </w:rPr>
        <w:lastRenderedPageBreak/>
        <w:t>Словесные</w:t>
      </w:r>
      <w:r w:rsidRPr="00DD69D5">
        <w:rPr>
          <w:sz w:val="28"/>
          <w:szCs w:val="28"/>
        </w:rPr>
        <w:t>: чтение и рассказывание художественных произведений, заучивание наизусть, пересказ, обобщающая беседа, рассказывание без опоры на наглядный материал.</w:t>
      </w:r>
      <w:proofErr w:type="gramEnd"/>
    </w:p>
    <w:p w:rsidR="00DD69D5" w:rsidRPr="00DD69D5" w:rsidRDefault="00DD69D5" w:rsidP="00DD69D5">
      <w:pPr>
        <w:pStyle w:val="a4"/>
        <w:numPr>
          <w:ilvl w:val="0"/>
          <w:numId w:val="5"/>
        </w:numPr>
        <w:spacing w:before="0" w:beforeAutospacing="0"/>
        <w:rPr>
          <w:sz w:val="28"/>
          <w:szCs w:val="28"/>
        </w:rPr>
      </w:pPr>
      <w:proofErr w:type="gramStart"/>
      <w:r w:rsidRPr="00DD69D5">
        <w:rPr>
          <w:rStyle w:val="a6"/>
          <w:sz w:val="28"/>
          <w:szCs w:val="28"/>
        </w:rPr>
        <w:t>Практические:</w:t>
      </w:r>
      <w:r w:rsidRPr="00DD69D5">
        <w:rPr>
          <w:sz w:val="28"/>
          <w:szCs w:val="28"/>
        </w:rPr>
        <w:t> дидактические игры, коммуникативные игры, словесные игры, игры-драматизации, инсценировки, дидактические упражнения, пластические этюды, хороводные игры.</w:t>
      </w:r>
      <w:proofErr w:type="gramEnd"/>
    </w:p>
    <w:p w:rsidR="00DD69D5" w:rsidRPr="00DD69D5" w:rsidRDefault="00DD69D5" w:rsidP="00DD69D5">
      <w:pPr>
        <w:pStyle w:val="a4"/>
        <w:spacing w:before="0" w:beforeAutospacing="0"/>
        <w:jc w:val="center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Средства развития речи:</w:t>
      </w:r>
    </w:p>
    <w:p w:rsidR="00DD69D5" w:rsidRPr="00DD69D5" w:rsidRDefault="00DD69D5" w:rsidP="00DD69D5">
      <w:pPr>
        <w:pStyle w:val="a4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общение взрослых и детей;</w:t>
      </w:r>
    </w:p>
    <w:p w:rsidR="00DD69D5" w:rsidRPr="00DD69D5" w:rsidRDefault="00DD69D5" w:rsidP="00DD69D5">
      <w:pPr>
        <w:pStyle w:val="a4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культурная языковая среда;</w:t>
      </w:r>
    </w:p>
    <w:p w:rsidR="00DD69D5" w:rsidRPr="00DD69D5" w:rsidRDefault="00DD69D5" w:rsidP="00DD69D5">
      <w:pPr>
        <w:pStyle w:val="a4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обучение родной речи;</w:t>
      </w:r>
    </w:p>
    <w:p w:rsidR="00DD69D5" w:rsidRPr="00DD69D5" w:rsidRDefault="00DD69D5" w:rsidP="00DD69D5">
      <w:pPr>
        <w:pStyle w:val="a4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художественная литература;</w:t>
      </w:r>
    </w:p>
    <w:p w:rsidR="00DD69D5" w:rsidRPr="00DD69D5" w:rsidRDefault="00DD69D5" w:rsidP="00DD69D5">
      <w:pPr>
        <w:pStyle w:val="a4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изобразительное искусство, музыка, театр;</w:t>
      </w:r>
    </w:p>
    <w:p w:rsidR="00DD69D5" w:rsidRPr="00DD69D5" w:rsidRDefault="00DD69D5" w:rsidP="00DD69D5">
      <w:pPr>
        <w:pStyle w:val="a4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занятия по другим разделам программы.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Как же речевое развитие связанно с другими видами деятельности?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1. Игровая деятельность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Игровая деятельность является важным звеном и условием реализации задач речевого развития. Через игровую деятельность происходит развитие диалогической речи; активного словаря; умение использовать в речи слова и выражения, отражающие представления ребёнка о нравственных качествах людей. А для более эффективного развития речевой активности, педагогу необходимо: развивать потребность соблюдать правила речевого общения; вырабатывать привычку соблюдать нормы речевого этикета; помогать ребёнку точно, правильно, корректно строить высказывание и вежливо выражать собственное мнение в игровых ситуациях; создавать оптимальные условия для реализации эффективного речевого поведения детей в ролевой игре.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2. Познавательно - исследовательская деятельность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Речевое развитие напрямую связано с познавательно-исследовательской деятельностью. Формирование речевых умений происходит в три этапа.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На первом этапе</w:t>
      </w:r>
      <w:r w:rsidRPr="00DD69D5">
        <w:rPr>
          <w:sz w:val="28"/>
          <w:szCs w:val="28"/>
        </w:rPr>
        <w:t> (репродуктивном, при активном участии взрослого) у ребёнка формируются умения формулировать обоснованные, логически связанные высказывания (от 2 до 5 предложений) как в виде самостоятельного высказывания, так и в виде ответа на вопрос взрослого.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На втором этапе</w:t>
      </w:r>
      <w:r w:rsidRPr="00DD69D5">
        <w:rPr>
          <w:sz w:val="28"/>
          <w:szCs w:val="28"/>
        </w:rPr>
        <w:t> (самостоятельного использования хорошо известных алгоритмов, правил, и т.д.) ребёнок обогащает и уточняет активный словарь, употребляет новые слова в собственной речи; расширяет объём словарного запаса словами тематических групп в соответствии с темами бесед (с учётом возраста).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На третьем этапе</w:t>
      </w:r>
      <w:r w:rsidRPr="00DD69D5">
        <w:rPr>
          <w:sz w:val="28"/>
          <w:szCs w:val="28"/>
        </w:rPr>
        <w:t xml:space="preserve"> (творческой реализации знаний и умений) происходит дальнейшее развитие воображения и творческой активности, развивается </w:t>
      </w:r>
      <w:r w:rsidRPr="00DD69D5">
        <w:rPr>
          <w:sz w:val="28"/>
          <w:szCs w:val="28"/>
        </w:rPr>
        <w:lastRenderedPageBreak/>
        <w:t>словотворчество, отражающее представление ребёнка об окружающем мире (с учётом возраста).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3. Коммуникативная деятельность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Коммуникативная деятельность является одной из главных для речевого развития детей, так как в ней реализуются практически все задачи речевого развития. Начиная с младенческого возраста, у ребёнка в процессе коммуникации происходит развитие понимания речи, речевого внимания, усвоение интонационной и звуковой культуры, развитие артикуляции, обогащение словаря; постепенно развиваются грамматический строй, фонетико-фонематические процессы, связная диалогическая речь.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i/>
          <w:iCs/>
          <w:sz w:val="28"/>
          <w:szCs w:val="28"/>
        </w:rPr>
        <w:t>Главной задачей педагога является создание условий для практической реализации детьми своего речевого потенциала.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4. Восприятие художественной литературы и фольклора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В ходе реализации данного вида деятельности через диалог с автором, комментарии и обсуждение содержания произведения происходит овладение речью как средством общения, обогащение активного и пассивного словаря, и, как следствие, развивается связная, грамматически правильная диалогическая и монологическая речь. Здесь важно, чтобы педагог давал возможность ребёнку высказывать свои мысли, отвечать на вопросы. В процессе восприятия художественной литературы и фольклора происходит понимание текста на слух, а на рефлексивном этапе дети инсценируют произведение, поют, что способствует развитию звуковой и интонационной культуры речи, фонематического слуха и формированию звуковой аналитико-синтетической активности как предпосылки обучения грамоте.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5. Конструирование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Организация группового конструирования, обыгрывание построек, обсуждение конструкций и называние деталей помогают ребёнку овладеть речью как средством общения, обогатить активный и пассивный словарь, развивают связную, грамматически правильную диалогическую и монологическую речь. Конструирование оказывает огромное влияние на развитие мелкой моторики рук, особенно когда дети работают с мелкими деталями конструктора, аппликации или с природным материалом, что в свою очередь способствует развитию речи.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6. Изобразительная деятельность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 xml:space="preserve">Обогащение словарного запаса ребёнка-дошкольника происходит через знакомство с основными и вспомогательными цветами, произведениями изобразительного искусства и его жанрами (живопись, книжная графика, народное декоративное искусство, скульптура), с выразительными средствами (форма, цвет, колорит, композиция). В ходе реализации данного вида деятельности педагогом создаются условия для применения активного словаря (описание фрагментов рисунков), грамматических форм и представлений (при описании деталей аппликации, </w:t>
      </w:r>
      <w:r w:rsidRPr="00DD69D5">
        <w:rPr>
          <w:sz w:val="28"/>
          <w:szCs w:val="28"/>
        </w:rPr>
        <w:lastRenderedPageBreak/>
        <w:t>фрагментов рисунков); развития связной речи (вопросы и ответы во время продуктивной деятельности, описание собственного изделия или рисунка).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 xml:space="preserve">Активизация мелкой моторики в процессе </w:t>
      </w:r>
      <w:proofErr w:type="spellStart"/>
      <w:r w:rsidRPr="00DD69D5">
        <w:rPr>
          <w:sz w:val="28"/>
          <w:szCs w:val="28"/>
        </w:rPr>
        <w:t>изодеятельности</w:t>
      </w:r>
      <w:proofErr w:type="spellEnd"/>
      <w:r w:rsidRPr="00DD69D5">
        <w:rPr>
          <w:sz w:val="28"/>
          <w:szCs w:val="28"/>
        </w:rPr>
        <w:t xml:space="preserve"> активно воздействует на мозговые центры, отвечающие за развитие речевых навыков.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7. Музыкальная деятельность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В процессе музыкальной деятельности происходит обогащение словаря, развитие артикуляции, звуковой и интонационной культуры речи, фонематического слуха и фонематического восприятия. При специально организованной деятельности дети с помощью словесных средств излагают посредством связной речи свои впечатления от музыкальных произведений.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8. Самообслуживание и элементарный бытовой труд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В процессе деятельности детей по самообслуживанию педагог имеет возможность активизировать их речевую деятельность, привлекать внимание детей к их собственной речи, воспитывать эмоционально-положительное реагирование на просьбы и требования взрослого.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 xml:space="preserve">Важно вырабатывать у детей умение выразить свою просьбу, жалобу, вопрос, ответить на вопрос, учить принимать участие в бытовом общении </w:t>
      </w:r>
      <w:proofErr w:type="gramStart"/>
      <w:r w:rsidRPr="00DD69D5">
        <w:rPr>
          <w:sz w:val="28"/>
          <w:szCs w:val="28"/>
        </w:rPr>
        <w:t>со</w:t>
      </w:r>
      <w:proofErr w:type="gramEnd"/>
      <w:r w:rsidRPr="00DD69D5">
        <w:rPr>
          <w:sz w:val="28"/>
          <w:szCs w:val="28"/>
        </w:rPr>
        <w:t xml:space="preserve"> взрослыми и сверстниками, учить правилам речевого этикета в общении с окружающими.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9. Двигательная деятельность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 xml:space="preserve">Развитие двигательной активности и развитие речи находятся в прямо пропорциональной зависимости: чем выше активность, тем лучше развита речь. Помимо включения в повседневные занятия и игры с дошкольником различных классов двигательных действий важным является развитие умения осознавать выполняемые действия: рассказывать о том, с какой целью, как и в какой </w:t>
      </w:r>
      <w:proofErr w:type="gramStart"/>
      <w:r w:rsidRPr="00DD69D5">
        <w:rPr>
          <w:sz w:val="28"/>
          <w:szCs w:val="28"/>
        </w:rPr>
        <w:t>последовательности</w:t>
      </w:r>
      <w:proofErr w:type="gramEnd"/>
      <w:r w:rsidRPr="00DD69D5">
        <w:rPr>
          <w:sz w:val="28"/>
          <w:szCs w:val="28"/>
        </w:rPr>
        <w:t xml:space="preserve"> они выполняются.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Развитие ребёнка дошкольного возраста наиболее успешно осуществляется в условиях обогащённой развивающей среды, которая обеспечивает единство социальных и природных средств, разнообразную деятельность и обогащение речевого опыта детей.</w:t>
      </w:r>
    </w:p>
    <w:p w:rsidR="00DD69D5" w:rsidRPr="00DD69D5" w:rsidRDefault="00DD69D5" w:rsidP="00DD69D5">
      <w:pPr>
        <w:pStyle w:val="a4"/>
        <w:spacing w:before="0" w:beforeAutospacing="0"/>
        <w:jc w:val="center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Взаимодействие с родителями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Важную роль в речевом развитии детей является включение родителей в образовательный процесс. Рекомендуются следующие формы работы с семьей:</w:t>
      </w:r>
    </w:p>
    <w:p w:rsidR="00DD69D5" w:rsidRPr="00DD69D5" w:rsidRDefault="00DD69D5" w:rsidP="00DD69D5">
      <w:pPr>
        <w:pStyle w:val="a4"/>
        <w:numPr>
          <w:ilvl w:val="0"/>
          <w:numId w:val="7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мастер-класс;</w:t>
      </w:r>
    </w:p>
    <w:p w:rsidR="00DD69D5" w:rsidRPr="00DD69D5" w:rsidRDefault="00DD69D5" w:rsidP="00DD69D5">
      <w:pPr>
        <w:pStyle w:val="a4"/>
        <w:numPr>
          <w:ilvl w:val="0"/>
          <w:numId w:val="7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круглый стол;</w:t>
      </w:r>
    </w:p>
    <w:p w:rsidR="00DD69D5" w:rsidRPr="00DD69D5" w:rsidRDefault="00DD69D5" w:rsidP="00DD69D5">
      <w:pPr>
        <w:pStyle w:val="a4"/>
        <w:numPr>
          <w:ilvl w:val="0"/>
          <w:numId w:val="7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семинар-практикум;</w:t>
      </w:r>
    </w:p>
    <w:p w:rsidR="00DD69D5" w:rsidRPr="00DD69D5" w:rsidRDefault="00DD69D5" w:rsidP="00DD69D5">
      <w:pPr>
        <w:pStyle w:val="a4"/>
        <w:numPr>
          <w:ilvl w:val="0"/>
          <w:numId w:val="7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родительский клуб;</w:t>
      </w:r>
    </w:p>
    <w:p w:rsidR="00DD69D5" w:rsidRPr="00DD69D5" w:rsidRDefault="00DD69D5" w:rsidP="00DD69D5">
      <w:pPr>
        <w:pStyle w:val="a4"/>
        <w:numPr>
          <w:ilvl w:val="0"/>
          <w:numId w:val="7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интеллектуальная игра «Что? Где? Когда?»;</w:t>
      </w:r>
    </w:p>
    <w:p w:rsidR="00DD69D5" w:rsidRPr="00DD69D5" w:rsidRDefault="00DD69D5" w:rsidP="00DD69D5">
      <w:pPr>
        <w:pStyle w:val="a4"/>
        <w:numPr>
          <w:ilvl w:val="0"/>
          <w:numId w:val="7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lastRenderedPageBreak/>
        <w:t>индивидуальные консультации;</w:t>
      </w:r>
    </w:p>
    <w:p w:rsidR="00DD69D5" w:rsidRPr="00DD69D5" w:rsidRDefault="00DD69D5" w:rsidP="00DD69D5">
      <w:pPr>
        <w:pStyle w:val="a4"/>
        <w:numPr>
          <w:ilvl w:val="0"/>
          <w:numId w:val="7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обучающие презентации.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Создание речевой развивающей среды</w:t>
      </w:r>
      <w:r w:rsidRPr="00DD69D5">
        <w:rPr>
          <w:sz w:val="28"/>
          <w:szCs w:val="28"/>
        </w:rPr>
        <w:t> – важнейшее направление повышения качества работы по развитию речи дошкольников.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proofErr w:type="gramStart"/>
      <w:r w:rsidRPr="00DD69D5">
        <w:rPr>
          <w:sz w:val="28"/>
          <w:szCs w:val="28"/>
        </w:rPr>
        <w:t>В качестве основных компонентов речевой развивающей среды выделяют следующие:</w:t>
      </w:r>
      <w:proofErr w:type="gramEnd"/>
    </w:p>
    <w:p w:rsidR="00DD69D5" w:rsidRPr="00DD69D5" w:rsidRDefault="00DD69D5" w:rsidP="00DD69D5">
      <w:pPr>
        <w:pStyle w:val="a4"/>
        <w:numPr>
          <w:ilvl w:val="0"/>
          <w:numId w:val="8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речь педагога;</w:t>
      </w:r>
    </w:p>
    <w:p w:rsidR="00DD69D5" w:rsidRPr="00DD69D5" w:rsidRDefault="00DD69D5" w:rsidP="00DD69D5">
      <w:pPr>
        <w:pStyle w:val="a4"/>
        <w:numPr>
          <w:ilvl w:val="0"/>
          <w:numId w:val="8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методы и приёмы руководства развитием разных сторон речи дошкольников;</w:t>
      </w:r>
    </w:p>
    <w:p w:rsidR="00DD69D5" w:rsidRPr="00DD69D5" w:rsidRDefault="00DD69D5" w:rsidP="00DD69D5">
      <w:pPr>
        <w:pStyle w:val="a4"/>
        <w:numPr>
          <w:ilvl w:val="0"/>
          <w:numId w:val="8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специальное оборудование для каждой возрастной группы.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rStyle w:val="a5"/>
          <w:sz w:val="28"/>
          <w:szCs w:val="28"/>
        </w:rPr>
        <w:t>Грамотная речь педагога</w:t>
      </w:r>
      <w:r w:rsidRPr="00DD69D5">
        <w:rPr>
          <w:sz w:val="28"/>
          <w:szCs w:val="28"/>
        </w:rPr>
        <w:t> является одной из важнейших составляющих, т. к. именно педагог закладывает основы культуры детской речи, формирует основы речевой деятельности детей, приобщает их к культуре устного высказывания. Речь педагога должна отвечать следующим требованиям:</w:t>
      </w:r>
    </w:p>
    <w:p w:rsidR="00DD69D5" w:rsidRPr="00DD69D5" w:rsidRDefault="00DD69D5" w:rsidP="00DD69D5">
      <w:pPr>
        <w:pStyle w:val="a4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ПРАВИЛЬНОСТЬ – т. е. соответствие языковым нормам.</w:t>
      </w:r>
    </w:p>
    <w:p w:rsidR="00DD69D5" w:rsidRPr="00DD69D5" w:rsidRDefault="00DD69D5" w:rsidP="00DD69D5">
      <w:pPr>
        <w:pStyle w:val="a4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ТОЧНОСТЬ – т. е. точная речь – это речь, в которой адекватно отражается действительность и однозначно обозначено словом то, что должно быть сказано.</w:t>
      </w:r>
    </w:p>
    <w:p w:rsidR="00DD69D5" w:rsidRPr="00DD69D5" w:rsidRDefault="00DD69D5" w:rsidP="00DD69D5">
      <w:pPr>
        <w:pStyle w:val="a4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 xml:space="preserve">ЛОГИЧНОСТЬ – т. е. наличие в высказывании 3-х </w:t>
      </w:r>
      <w:proofErr w:type="spellStart"/>
      <w:r w:rsidRPr="00DD69D5">
        <w:rPr>
          <w:sz w:val="28"/>
          <w:szCs w:val="28"/>
        </w:rPr>
        <w:t>смыслообразующих</w:t>
      </w:r>
      <w:proofErr w:type="spellEnd"/>
      <w:r w:rsidRPr="00DD69D5">
        <w:rPr>
          <w:sz w:val="28"/>
          <w:szCs w:val="28"/>
        </w:rPr>
        <w:t xml:space="preserve"> компонентов: начало, основная часть и конец высказывания.</w:t>
      </w:r>
    </w:p>
    <w:p w:rsidR="00DD69D5" w:rsidRPr="00DD69D5" w:rsidRDefault="00DD69D5" w:rsidP="00DD69D5">
      <w:pPr>
        <w:pStyle w:val="a4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ЧИСТОТА – т. е. отсутствие в речи элементов, чуждых литературному языку.</w:t>
      </w:r>
    </w:p>
    <w:p w:rsidR="00DD69D5" w:rsidRPr="00DD69D5" w:rsidRDefault="00DD69D5" w:rsidP="00DD69D5">
      <w:pPr>
        <w:pStyle w:val="a4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ВЫРАЗИТЕЛЬНОСТЬ – это особенность речи, захватывающая внимание и интерес, создающая атмосферу эмоционального сопереживания.</w:t>
      </w:r>
    </w:p>
    <w:p w:rsidR="00DD69D5" w:rsidRPr="00DD69D5" w:rsidRDefault="00DD69D5" w:rsidP="00DD69D5">
      <w:pPr>
        <w:pStyle w:val="a4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БОГАТСТВО – о нём судят по количеству слов и их смысловой насыщенности.</w:t>
      </w:r>
    </w:p>
    <w:p w:rsidR="00DD69D5" w:rsidRPr="00DD69D5" w:rsidRDefault="00DD69D5" w:rsidP="00DD69D5">
      <w:pPr>
        <w:pStyle w:val="a4"/>
        <w:numPr>
          <w:ilvl w:val="0"/>
          <w:numId w:val="9"/>
        </w:numPr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УМЕСТНОСТЬ – т. е. употребление в речи единиц, соответствующих ситуации и условиям общения.</w:t>
      </w:r>
    </w:p>
    <w:p w:rsidR="00DD69D5" w:rsidRPr="00DD69D5" w:rsidRDefault="00DD69D5" w:rsidP="00DD69D5">
      <w:pPr>
        <w:pStyle w:val="a4"/>
        <w:spacing w:before="0" w:beforeAutospacing="0"/>
        <w:rPr>
          <w:sz w:val="28"/>
          <w:szCs w:val="28"/>
        </w:rPr>
      </w:pPr>
      <w:r w:rsidRPr="00DD69D5">
        <w:rPr>
          <w:sz w:val="28"/>
          <w:szCs w:val="28"/>
        </w:rPr>
        <w:t>Творите сами. Как нет детей без воображения, так нет и педагога без творческих порывов. Творческих Вам успехов!</w:t>
      </w:r>
    </w:p>
    <w:p w:rsidR="00DD69D5" w:rsidRPr="00DD69D5" w:rsidRDefault="00DD69D5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635F23" w:rsidRDefault="00635F23" w:rsidP="00635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F23" w:rsidRDefault="00635F23" w:rsidP="00635F2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DD69D5" w:rsidRPr="00DD69D5" w:rsidRDefault="00DD69D5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D69D5" w:rsidRPr="00DD69D5" w:rsidRDefault="00DD69D5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D69D5" w:rsidRPr="00DD69D5" w:rsidRDefault="00DD69D5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DD69D5" w:rsidRPr="00DD69D5" w:rsidRDefault="00DD69D5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sectPr w:rsidR="00DD69D5" w:rsidRPr="00DD69D5" w:rsidSect="00043286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493"/>
    <w:multiLevelType w:val="multilevel"/>
    <w:tmpl w:val="F45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3723B"/>
    <w:multiLevelType w:val="multilevel"/>
    <w:tmpl w:val="0E06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932DF"/>
    <w:multiLevelType w:val="multilevel"/>
    <w:tmpl w:val="BB9A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0349E"/>
    <w:multiLevelType w:val="multilevel"/>
    <w:tmpl w:val="9EB4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C30B1"/>
    <w:multiLevelType w:val="multilevel"/>
    <w:tmpl w:val="525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C39A3"/>
    <w:multiLevelType w:val="multilevel"/>
    <w:tmpl w:val="C99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D7E4B"/>
    <w:multiLevelType w:val="multilevel"/>
    <w:tmpl w:val="989A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C61CD"/>
    <w:multiLevelType w:val="multilevel"/>
    <w:tmpl w:val="88C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418DA"/>
    <w:multiLevelType w:val="multilevel"/>
    <w:tmpl w:val="152A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88"/>
    <w:rsid w:val="00043286"/>
    <w:rsid w:val="00076BBC"/>
    <w:rsid w:val="00227445"/>
    <w:rsid w:val="0029666D"/>
    <w:rsid w:val="003C4A0E"/>
    <w:rsid w:val="0040002F"/>
    <w:rsid w:val="004C0872"/>
    <w:rsid w:val="005120D9"/>
    <w:rsid w:val="0052154F"/>
    <w:rsid w:val="005434DE"/>
    <w:rsid w:val="00546D36"/>
    <w:rsid w:val="00560A48"/>
    <w:rsid w:val="005B26C0"/>
    <w:rsid w:val="00614552"/>
    <w:rsid w:val="00635F23"/>
    <w:rsid w:val="00663158"/>
    <w:rsid w:val="006E236A"/>
    <w:rsid w:val="00753314"/>
    <w:rsid w:val="00820C88"/>
    <w:rsid w:val="009D5D9F"/>
    <w:rsid w:val="00A472FC"/>
    <w:rsid w:val="00AC31E8"/>
    <w:rsid w:val="00AD1A1C"/>
    <w:rsid w:val="00AF7C51"/>
    <w:rsid w:val="00B32DE8"/>
    <w:rsid w:val="00C2393C"/>
    <w:rsid w:val="00CD4283"/>
    <w:rsid w:val="00DA007D"/>
    <w:rsid w:val="00DD69D5"/>
    <w:rsid w:val="00E50FD9"/>
    <w:rsid w:val="00ED7547"/>
    <w:rsid w:val="00F2339F"/>
    <w:rsid w:val="00F550CA"/>
    <w:rsid w:val="00FB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0C88"/>
  </w:style>
  <w:style w:type="paragraph" w:customStyle="1" w:styleId="c1">
    <w:name w:val="c1"/>
    <w:basedOn w:val="a"/>
    <w:rsid w:val="008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0C88"/>
  </w:style>
  <w:style w:type="character" w:customStyle="1" w:styleId="c14">
    <w:name w:val="c14"/>
    <w:basedOn w:val="a0"/>
    <w:rsid w:val="00820C88"/>
  </w:style>
  <w:style w:type="character" w:customStyle="1" w:styleId="c17">
    <w:name w:val="c17"/>
    <w:basedOn w:val="a0"/>
    <w:rsid w:val="00820C88"/>
  </w:style>
  <w:style w:type="paragraph" w:customStyle="1" w:styleId="c12">
    <w:name w:val="c12"/>
    <w:basedOn w:val="a"/>
    <w:rsid w:val="008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0C88"/>
  </w:style>
  <w:style w:type="character" w:customStyle="1" w:styleId="c13">
    <w:name w:val="c13"/>
    <w:basedOn w:val="a0"/>
    <w:rsid w:val="00820C88"/>
  </w:style>
  <w:style w:type="character" w:customStyle="1" w:styleId="c7">
    <w:name w:val="c7"/>
    <w:basedOn w:val="a0"/>
    <w:rsid w:val="00820C88"/>
  </w:style>
  <w:style w:type="paragraph" w:customStyle="1" w:styleId="c0">
    <w:name w:val="c0"/>
    <w:basedOn w:val="a"/>
    <w:rsid w:val="008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0C88"/>
  </w:style>
  <w:style w:type="paragraph" w:customStyle="1" w:styleId="c9">
    <w:name w:val="c9"/>
    <w:basedOn w:val="a"/>
    <w:rsid w:val="008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20C88"/>
  </w:style>
  <w:style w:type="character" w:customStyle="1" w:styleId="d-none">
    <w:name w:val="d-none"/>
    <w:basedOn w:val="a0"/>
    <w:rsid w:val="00614552"/>
  </w:style>
  <w:style w:type="character" w:styleId="a3">
    <w:name w:val="Hyperlink"/>
    <w:basedOn w:val="a0"/>
    <w:uiPriority w:val="99"/>
    <w:unhideWhenUsed/>
    <w:rsid w:val="00614552"/>
    <w:rPr>
      <w:color w:val="0000FF"/>
      <w:u w:val="single"/>
    </w:rPr>
  </w:style>
  <w:style w:type="paragraph" w:customStyle="1" w:styleId="c11">
    <w:name w:val="c11"/>
    <w:basedOn w:val="a"/>
    <w:rsid w:val="0052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D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1A1C"/>
  </w:style>
  <w:style w:type="paragraph" w:customStyle="1" w:styleId="c24">
    <w:name w:val="c24"/>
    <w:basedOn w:val="a"/>
    <w:rsid w:val="00AD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1A1C"/>
  </w:style>
  <w:style w:type="paragraph" w:styleId="a4">
    <w:name w:val="Normal (Web)"/>
    <w:basedOn w:val="a"/>
    <w:uiPriority w:val="99"/>
    <w:semiHidden/>
    <w:unhideWhenUsed/>
    <w:rsid w:val="00CD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283"/>
    <w:rPr>
      <w:b/>
      <w:bCs/>
    </w:rPr>
  </w:style>
  <w:style w:type="paragraph" w:customStyle="1" w:styleId="Default">
    <w:name w:val="Default"/>
    <w:rsid w:val="00CD4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line">
    <w:name w:val="headline"/>
    <w:basedOn w:val="a"/>
    <w:rsid w:val="006E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D69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81-2</cp:lastModifiedBy>
  <cp:revision>19</cp:revision>
  <dcterms:created xsi:type="dcterms:W3CDTF">2021-10-23T16:55:00Z</dcterms:created>
  <dcterms:modified xsi:type="dcterms:W3CDTF">2021-11-09T06:41:00Z</dcterms:modified>
</cp:coreProperties>
</file>